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8289" w14:textId="77777777" w:rsidR="00BC27C0" w:rsidRPr="00BC27C0" w:rsidRDefault="00BC27C0" w:rsidP="00BC27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Internal Review P</w:t>
      </w:r>
      <w:r w:rsidRPr="00BC27C0">
        <w:rPr>
          <w:b/>
          <w:sz w:val="32"/>
          <w:szCs w:val="32"/>
        </w:rPr>
        <w:t xml:space="preserve">rocedure for Value Engineering Change Proposals: </w:t>
      </w:r>
    </w:p>
    <w:p w14:paraId="099B828A" w14:textId="77777777" w:rsidR="00BC27C0" w:rsidRDefault="00BC27C0" w:rsidP="00BC27C0"/>
    <w:p w14:paraId="099B828B" w14:textId="77777777" w:rsidR="00BC27C0" w:rsidRDefault="00BC27C0" w:rsidP="00BC27C0">
      <w:pPr>
        <w:pStyle w:val="ListParagraph"/>
        <w:numPr>
          <w:ilvl w:val="0"/>
          <w:numId w:val="1"/>
        </w:numPr>
      </w:pPr>
      <w:r>
        <w:t>The VECP should be clearly identified as such, and presented IN WRITING as described in the policy to the Project Engineer and to the District Construction Engineer.</w:t>
      </w:r>
    </w:p>
    <w:p w14:paraId="099B828C" w14:textId="77777777" w:rsidR="00BC27C0" w:rsidRDefault="00BC27C0" w:rsidP="00BC27C0"/>
    <w:p w14:paraId="099B828D" w14:textId="773B036C" w:rsidR="00BC27C0" w:rsidRDefault="00781968" w:rsidP="00BC27C0">
      <w:pPr>
        <w:pStyle w:val="ListParagraph"/>
        <w:numPr>
          <w:ilvl w:val="0"/>
          <w:numId w:val="1"/>
        </w:numPr>
      </w:pPr>
      <w:r>
        <w:t>The DCA</w:t>
      </w:r>
      <w:r w:rsidR="00BC27C0">
        <w:t xml:space="preserve"> along with District staff will perform an initial review, summarize findings in writing and determine a preliminary status (approvable/approvable if modified/not approvable) (this could be iterative and is outlined in the policy as the initial VECP submission review)</w:t>
      </w:r>
    </w:p>
    <w:p w14:paraId="099B828E" w14:textId="77777777" w:rsidR="00BC27C0" w:rsidRDefault="00BC27C0" w:rsidP="00BC27C0"/>
    <w:p w14:paraId="099B828F" w14:textId="4D65040E" w:rsidR="00BC27C0" w:rsidRDefault="00BC27C0" w:rsidP="00BC27C0">
      <w:pPr>
        <w:pStyle w:val="ListParagraph"/>
        <w:numPr>
          <w:ilvl w:val="0"/>
          <w:numId w:val="1"/>
        </w:numPr>
      </w:pPr>
      <w:r>
        <w:t>If the District approves the initial review of the VECP, the DC</w:t>
      </w:r>
      <w:r w:rsidR="00781968">
        <w:t>A</w:t>
      </w:r>
      <w:r>
        <w:t xml:space="preserve"> will forward the VECP along with the findings to </w:t>
      </w:r>
      <w:r w:rsidR="001D2E0B">
        <w:t>VECP Coordinator</w:t>
      </w:r>
      <w:r>
        <w:t xml:space="preserve"> in Construction Management. (this is the preliminary VECP review as outlined in the procedure)</w:t>
      </w:r>
    </w:p>
    <w:p w14:paraId="099B8290" w14:textId="77777777" w:rsidR="00BC27C0" w:rsidRDefault="00BC27C0" w:rsidP="00BC27C0"/>
    <w:p w14:paraId="099B8291" w14:textId="541D0F67" w:rsidR="00BC27C0" w:rsidRDefault="001D2E0B" w:rsidP="00BC27C0">
      <w:pPr>
        <w:pStyle w:val="ListParagraph"/>
        <w:numPr>
          <w:ilvl w:val="0"/>
          <w:numId w:val="1"/>
        </w:numPr>
      </w:pPr>
      <w:r>
        <w:t>The CO VECP Coordinator</w:t>
      </w:r>
      <w:r w:rsidR="00BC27C0">
        <w:t xml:space="preserve"> will coordinate a rapid Central Office review (including Estimating, FHWA and other areas) an</w:t>
      </w:r>
      <w:r w:rsidR="00781968">
        <w:t>d direct replies back to the DCA</w:t>
      </w:r>
      <w:r w:rsidR="00BC27C0">
        <w:t xml:space="preserve"> within 15 days.</w:t>
      </w:r>
    </w:p>
    <w:p w14:paraId="099B8292" w14:textId="77777777" w:rsidR="00BC27C0" w:rsidRDefault="00BC27C0" w:rsidP="00BC27C0"/>
    <w:p w14:paraId="099B8293" w14:textId="77777777" w:rsidR="00BC27C0" w:rsidRDefault="00BC27C0" w:rsidP="00BC27C0">
      <w:pPr>
        <w:pStyle w:val="ListParagraph"/>
        <w:numPr>
          <w:ilvl w:val="0"/>
          <w:numId w:val="1"/>
        </w:numPr>
      </w:pPr>
      <w:r>
        <w:t>The District will make a final determination based on the comments and direct the Contractor accordingly.</w:t>
      </w:r>
    </w:p>
    <w:p w14:paraId="099B8294" w14:textId="77777777" w:rsidR="00BC27C0" w:rsidRDefault="00BC27C0" w:rsidP="00BC27C0"/>
    <w:p w14:paraId="099B8295" w14:textId="747B5FC6" w:rsidR="00BC27C0" w:rsidRDefault="00BC27C0" w:rsidP="00BC27C0">
      <w:pPr>
        <w:pStyle w:val="ListParagraph"/>
        <w:numPr>
          <w:ilvl w:val="0"/>
          <w:numId w:val="1"/>
        </w:numPr>
      </w:pPr>
      <w:r>
        <w:t>The Contractor will submit the final VECP proposal to the DC</w:t>
      </w:r>
      <w:r w:rsidR="003C4D64">
        <w:t>A</w:t>
      </w:r>
      <w:bookmarkStart w:id="0" w:name="_GoBack"/>
      <w:bookmarkEnd w:id="0"/>
      <w:r>
        <w:t xml:space="preserve">, who will forward the VECP to </w:t>
      </w:r>
      <w:r w:rsidR="001D2E0B">
        <w:t xml:space="preserve">the CO VECP Coordinator </w:t>
      </w:r>
      <w:r>
        <w:t xml:space="preserve">in Construction Management for final review. </w:t>
      </w:r>
    </w:p>
    <w:p w14:paraId="099B8296" w14:textId="77777777" w:rsidR="00BC27C0" w:rsidRDefault="00BC27C0" w:rsidP="00BC27C0"/>
    <w:p w14:paraId="099B8297" w14:textId="77777777" w:rsidR="00BC27C0" w:rsidRDefault="003C4D64" w:rsidP="00BC27C0">
      <w:hyperlink r:id="rId9" w:history="1">
        <w:r w:rsidR="00BC27C0" w:rsidRPr="00BC27C0">
          <w:rPr>
            <w:rStyle w:val="Hyperlink"/>
          </w:rPr>
          <w:t>Federal VE Policy Guide Link</w:t>
        </w:r>
      </w:hyperlink>
    </w:p>
    <w:p w14:paraId="099B8298" w14:textId="77777777" w:rsidR="00BC27C0" w:rsidRDefault="00BC27C0" w:rsidP="00BC27C0"/>
    <w:p w14:paraId="099B8299" w14:textId="77777777" w:rsidR="00BC27C0" w:rsidRDefault="00BC27C0" w:rsidP="00BC27C0">
      <w:r>
        <w:t xml:space="preserve"> </w:t>
      </w:r>
      <w:hyperlink r:id="rId10" w:history="1">
        <w:r w:rsidRPr="00BC27C0">
          <w:rPr>
            <w:rStyle w:val="Hyperlink"/>
          </w:rPr>
          <w:t>FHWA VE Link</w:t>
        </w:r>
      </w:hyperlink>
      <w:r>
        <w:t xml:space="preserve"> </w:t>
      </w:r>
    </w:p>
    <w:p w14:paraId="099B829A" w14:textId="77777777" w:rsidR="00BC27C0" w:rsidRDefault="00BC27C0" w:rsidP="00BC27C0"/>
    <w:p w14:paraId="099B829B" w14:textId="77777777" w:rsidR="00370F0B" w:rsidRDefault="00BC27C0" w:rsidP="00BC27C0">
      <w:r>
        <w:t xml:space="preserve"> </w:t>
      </w:r>
      <w:hyperlink r:id="rId11" w:history="1">
        <w:r w:rsidRPr="00BC27C0">
          <w:rPr>
            <w:rStyle w:val="Hyperlink"/>
          </w:rPr>
          <w:t>AASHTO VE Link</w:t>
        </w:r>
      </w:hyperlink>
    </w:p>
    <w:sectPr w:rsidR="0037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EB7"/>
    <w:multiLevelType w:val="hybridMultilevel"/>
    <w:tmpl w:val="04F0E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27C0"/>
    <w:rsid w:val="001D2E0B"/>
    <w:rsid w:val="00370F0B"/>
    <w:rsid w:val="003C4D64"/>
    <w:rsid w:val="00781968"/>
    <w:rsid w:val="00B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8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wsdot.wa.gov/eesc/design/aashtove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hwa.dot.gov/ve/index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hwa.dot.gov/legsregs/directives/fapg/g60110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79A73D4263745985CBBCA863D425C" ma:contentTypeVersion="9" ma:contentTypeDescription="Create a new document." ma:contentTypeScope="" ma:versionID="5d738887c2bd0caed324e86b16e44846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8B67EE-882C-476E-BD23-B168FB906887}"/>
</file>

<file path=customXml/itemProps2.xml><?xml version="1.0" encoding="utf-8"?>
<ds:datastoreItem xmlns:ds="http://schemas.openxmlformats.org/officeDocument/2006/customXml" ds:itemID="{00BED5EB-4E95-43C7-B326-B0AB61AEE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28C79-8E12-48BC-8079-CD3D63EA9711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>ODOT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jbumgard</dc:creator>
  <cp:keywords/>
  <dc:description/>
  <cp:lastModifiedBy>Eric Kahlig</cp:lastModifiedBy>
  <cp:revision>5</cp:revision>
  <dcterms:created xsi:type="dcterms:W3CDTF">2008-04-18T12:02:00Z</dcterms:created>
  <dcterms:modified xsi:type="dcterms:W3CDTF">2014-08-12T17:05:00Z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0x010100D0179A73D4263745985CBBCA863D425C</vt:lpwstr>
  </property>
</Properties>
</file>